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A6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20" w:lineRule="atLeast"/>
        <w:ind w:left="0" w:right="0"/>
        <w:jc w:val="center"/>
        <w:textAlignment w:val="auto"/>
        <w:rPr>
          <w:rFonts w:hint="eastAsia" w:ascii="方正仿宋_GB2312" w:hAnsi="方正仿宋_GB2312" w:eastAsia="方正仿宋_GB2312" w:cs="方正仿宋_GB2312"/>
          <w:b/>
          <w:bCs/>
          <w:i w:val="0"/>
          <w:iCs w:val="0"/>
          <w:caps w:val="0"/>
          <w:color w:val="auto"/>
          <w:spacing w:val="0"/>
          <w:sz w:val="28"/>
          <w:szCs w:val="28"/>
        </w:rPr>
      </w:pPr>
      <w:bookmarkStart w:id="4" w:name="_GoBack"/>
      <w:bookmarkEnd w:id="4"/>
      <w:r>
        <w:rPr>
          <w:rFonts w:hint="eastAsia" w:ascii="方正仿宋_GB2312" w:hAnsi="方正仿宋_GB2312" w:eastAsia="方正仿宋_GB2312" w:cs="方正仿宋_GB2312"/>
          <w:b/>
          <w:bCs/>
          <w:i w:val="0"/>
          <w:iCs w:val="0"/>
          <w:caps w:val="0"/>
          <w:color w:val="auto"/>
          <w:spacing w:val="0"/>
          <w:sz w:val="28"/>
          <w:szCs w:val="28"/>
          <w:lang w:val="en-US" w:eastAsia="zh-CN"/>
        </w:rPr>
        <w:t>昆明公交集团有限责任公司 2026 年全司职工体检项目</w:t>
      </w:r>
      <w:r>
        <w:rPr>
          <w:rFonts w:hint="eastAsia" w:ascii="方正仿宋_GB2312" w:hAnsi="方正仿宋_GB2312" w:eastAsia="方正仿宋_GB2312" w:cs="方正仿宋_GB2312"/>
          <w:b/>
          <w:bCs/>
          <w:i w:val="0"/>
          <w:iCs w:val="0"/>
          <w:caps w:val="0"/>
          <w:color w:val="auto"/>
          <w:spacing w:val="0"/>
          <w:sz w:val="28"/>
          <w:szCs w:val="28"/>
        </w:rPr>
        <w:t>中标</w:t>
      </w:r>
      <w:r>
        <w:rPr>
          <w:rFonts w:hint="eastAsia" w:ascii="方正仿宋_GB2312" w:hAnsi="方正仿宋_GB2312" w:eastAsia="方正仿宋_GB2312" w:cs="方正仿宋_GB2312"/>
          <w:b/>
          <w:bCs/>
          <w:i w:val="0"/>
          <w:iCs w:val="0"/>
          <w:caps w:val="0"/>
          <w:color w:val="auto"/>
          <w:spacing w:val="0"/>
          <w:sz w:val="28"/>
          <w:szCs w:val="28"/>
          <w:lang w:val="en-US" w:eastAsia="zh-CN"/>
        </w:rPr>
        <w:t>结果</w:t>
      </w:r>
      <w:r>
        <w:rPr>
          <w:rFonts w:hint="eastAsia" w:ascii="方正仿宋_GB2312" w:hAnsi="方正仿宋_GB2312" w:eastAsia="方正仿宋_GB2312" w:cs="方正仿宋_GB2312"/>
          <w:b/>
          <w:bCs/>
          <w:i w:val="0"/>
          <w:iCs w:val="0"/>
          <w:caps w:val="0"/>
          <w:color w:val="auto"/>
          <w:spacing w:val="0"/>
          <w:sz w:val="28"/>
          <w:szCs w:val="28"/>
        </w:rPr>
        <w:t>公示</w:t>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2962"/>
        <w:gridCol w:w="1501"/>
        <w:gridCol w:w="4187"/>
      </w:tblGrid>
      <w:tr w14:paraId="40C8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31FF15C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招标项目名称：</w:t>
            </w:r>
          </w:p>
        </w:tc>
        <w:tc>
          <w:tcPr>
            <w:tcW w:w="8650" w:type="dxa"/>
            <w:gridSpan w:val="3"/>
            <w:noWrap w:val="0"/>
            <w:tcMar>
              <w:top w:w="0" w:type="dxa"/>
              <w:left w:w="0" w:type="dxa"/>
              <w:bottom w:w="0" w:type="dxa"/>
              <w:right w:w="0" w:type="dxa"/>
            </w:tcMar>
            <w:vAlign w:val="center"/>
          </w:tcPr>
          <w:p w14:paraId="6882C8D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昆明公交集团有限责任公司 2026 年全司职工体检项目</w:t>
            </w:r>
          </w:p>
        </w:tc>
      </w:tr>
      <w:tr w14:paraId="4685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4EA1B54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招标人：</w:t>
            </w:r>
          </w:p>
        </w:tc>
        <w:tc>
          <w:tcPr>
            <w:tcW w:w="2962" w:type="dxa"/>
            <w:noWrap w:val="0"/>
            <w:tcMar>
              <w:top w:w="0" w:type="dxa"/>
              <w:left w:w="0" w:type="dxa"/>
              <w:bottom w:w="0" w:type="dxa"/>
              <w:right w:w="0" w:type="dxa"/>
            </w:tcMar>
            <w:vAlign w:val="center"/>
          </w:tcPr>
          <w:p w14:paraId="079C29D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昆明公交集团有限责任公司</w:t>
            </w:r>
          </w:p>
        </w:tc>
        <w:tc>
          <w:tcPr>
            <w:tcW w:w="1501" w:type="dxa"/>
            <w:noWrap w:val="0"/>
            <w:tcMar>
              <w:top w:w="0" w:type="dxa"/>
              <w:left w:w="0" w:type="dxa"/>
              <w:bottom w:w="0" w:type="dxa"/>
              <w:right w:w="0" w:type="dxa"/>
            </w:tcMar>
            <w:vAlign w:val="center"/>
          </w:tcPr>
          <w:p w14:paraId="346B403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招标人地址：</w:t>
            </w:r>
          </w:p>
        </w:tc>
        <w:tc>
          <w:tcPr>
            <w:tcW w:w="4187" w:type="dxa"/>
            <w:noWrap w:val="0"/>
            <w:tcMar>
              <w:top w:w="0" w:type="dxa"/>
              <w:left w:w="0" w:type="dxa"/>
              <w:bottom w:w="0" w:type="dxa"/>
              <w:right w:w="0" w:type="dxa"/>
            </w:tcMar>
            <w:vAlign w:val="center"/>
          </w:tcPr>
          <w:p w14:paraId="7F30F51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云南省昆明市北市区霖雨路146号</w:t>
            </w:r>
          </w:p>
        </w:tc>
      </w:tr>
      <w:tr w14:paraId="21E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47777B6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联系人：</w:t>
            </w:r>
          </w:p>
        </w:tc>
        <w:tc>
          <w:tcPr>
            <w:tcW w:w="2962" w:type="dxa"/>
            <w:noWrap w:val="0"/>
            <w:tcMar>
              <w:top w:w="0" w:type="dxa"/>
              <w:left w:w="0" w:type="dxa"/>
              <w:bottom w:w="0" w:type="dxa"/>
              <w:right w:w="0" w:type="dxa"/>
            </w:tcMar>
            <w:vAlign w:val="center"/>
          </w:tcPr>
          <w:p w14:paraId="4857722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杨工</w:t>
            </w:r>
          </w:p>
        </w:tc>
        <w:tc>
          <w:tcPr>
            <w:tcW w:w="1501" w:type="dxa"/>
            <w:noWrap w:val="0"/>
            <w:tcMar>
              <w:top w:w="0" w:type="dxa"/>
              <w:left w:w="0" w:type="dxa"/>
              <w:bottom w:w="0" w:type="dxa"/>
              <w:right w:w="0" w:type="dxa"/>
            </w:tcMar>
            <w:vAlign w:val="center"/>
          </w:tcPr>
          <w:p w14:paraId="5F9FCAE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联系电话：</w:t>
            </w:r>
          </w:p>
        </w:tc>
        <w:tc>
          <w:tcPr>
            <w:tcW w:w="4187" w:type="dxa"/>
            <w:noWrap w:val="0"/>
            <w:tcMar>
              <w:top w:w="0" w:type="dxa"/>
              <w:left w:w="0" w:type="dxa"/>
              <w:bottom w:w="0" w:type="dxa"/>
              <w:right w:w="0" w:type="dxa"/>
            </w:tcMar>
            <w:vAlign w:val="center"/>
          </w:tcPr>
          <w:p w14:paraId="424B104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0871-65815802</w:t>
            </w:r>
          </w:p>
        </w:tc>
      </w:tr>
      <w:tr w14:paraId="778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1D98468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招标代理：</w:t>
            </w:r>
          </w:p>
        </w:tc>
        <w:tc>
          <w:tcPr>
            <w:tcW w:w="2962" w:type="dxa"/>
            <w:noWrap w:val="0"/>
            <w:tcMar>
              <w:top w:w="0" w:type="dxa"/>
              <w:left w:w="0" w:type="dxa"/>
              <w:bottom w:w="0" w:type="dxa"/>
              <w:right w:w="0" w:type="dxa"/>
            </w:tcMar>
            <w:vAlign w:val="center"/>
          </w:tcPr>
          <w:p w14:paraId="1393018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云南均浙工程咨询有限公司</w:t>
            </w:r>
          </w:p>
        </w:tc>
        <w:tc>
          <w:tcPr>
            <w:tcW w:w="1501" w:type="dxa"/>
            <w:noWrap w:val="0"/>
            <w:tcMar>
              <w:top w:w="0" w:type="dxa"/>
              <w:left w:w="0" w:type="dxa"/>
              <w:bottom w:w="0" w:type="dxa"/>
              <w:right w:w="0" w:type="dxa"/>
            </w:tcMar>
            <w:vAlign w:val="center"/>
          </w:tcPr>
          <w:p w14:paraId="0BF87C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招标代理地址：</w:t>
            </w:r>
          </w:p>
        </w:tc>
        <w:tc>
          <w:tcPr>
            <w:tcW w:w="4187" w:type="dxa"/>
            <w:noWrap w:val="0"/>
            <w:tcMar>
              <w:top w:w="0" w:type="dxa"/>
              <w:left w:w="0" w:type="dxa"/>
              <w:bottom w:w="0" w:type="dxa"/>
              <w:right w:w="0" w:type="dxa"/>
            </w:tcMar>
            <w:vAlign w:val="center"/>
          </w:tcPr>
          <w:p w14:paraId="2C4F58B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云南省昆明市盘龙区金星立交桥江东花园西路（农村合作信用联社旁）云南巨和大厦6楼</w:t>
            </w:r>
          </w:p>
        </w:tc>
      </w:tr>
      <w:tr w14:paraId="1D45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6588FE6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联系人：</w:t>
            </w:r>
          </w:p>
        </w:tc>
        <w:tc>
          <w:tcPr>
            <w:tcW w:w="2962" w:type="dxa"/>
            <w:noWrap w:val="0"/>
            <w:tcMar>
              <w:top w:w="0" w:type="dxa"/>
              <w:left w:w="0" w:type="dxa"/>
              <w:bottom w:w="0" w:type="dxa"/>
              <w:right w:w="0" w:type="dxa"/>
            </w:tcMar>
            <w:vAlign w:val="center"/>
          </w:tcPr>
          <w:p w14:paraId="08552DF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云南均浙工程咨询有限公司</w:t>
            </w:r>
          </w:p>
        </w:tc>
        <w:tc>
          <w:tcPr>
            <w:tcW w:w="1501" w:type="dxa"/>
            <w:noWrap w:val="0"/>
            <w:tcMar>
              <w:top w:w="0" w:type="dxa"/>
              <w:left w:w="0" w:type="dxa"/>
              <w:bottom w:w="0" w:type="dxa"/>
              <w:right w:w="0" w:type="dxa"/>
            </w:tcMar>
            <w:vAlign w:val="center"/>
          </w:tcPr>
          <w:p w14:paraId="13D2A1F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联系电话：</w:t>
            </w:r>
          </w:p>
        </w:tc>
        <w:tc>
          <w:tcPr>
            <w:tcW w:w="4187" w:type="dxa"/>
            <w:noWrap w:val="0"/>
            <w:tcMar>
              <w:top w:w="0" w:type="dxa"/>
              <w:left w:w="0" w:type="dxa"/>
              <w:bottom w:w="0" w:type="dxa"/>
              <w:right w:w="0" w:type="dxa"/>
            </w:tcMar>
            <w:vAlign w:val="center"/>
          </w:tcPr>
          <w:p w14:paraId="63381A9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0871-63351989</w:t>
            </w:r>
          </w:p>
        </w:tc>
      </w:tr>
      <w:tr w14:paraId="5C38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1" w:hRule="atLeast"/>
          <w:jc w:val="center"/>
        </w:trPr>
        <w:tc>
          <w:tcPr>
            <w:tcW w:w="1844" w:type="dxa"/>
            <w:noWrap w:val="0"/>
            <w:tcMar>
              <w:top w:w="0" w:type="dxa"/>
              <w:left w:w="0" w:type="dxa"/>
              <w:bottom w:w="0" w:type="dxa"/>
              <w:right w:w="0" w:type="dxa"/>
            </w:tcMar>
            <w:vAlign w:val="center"/>
          </w:tcPr>
          <w:p w14:paraId="3B62068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招标方式：</w:t>
            </w:r>
          </w:p>
        </w:tc>
        <w:tc>
          <w:tcPr>
            <w:tcW w:w="2962" w:type="dxa"/>
            <w:noWrap w:val="0"/>
            <w:tcMar>
              <w:top w:w="0" w:type="dxa"/>
              <w:left w:w="0" w:type="dxa"/>
              <w:bottom w:w="0" w:type="dxa"/>
              <w:right w:w="0" w:type="dxa"/>
            </w:tcMar>
            <w:vAlign w:val="center"/>
          </w:tcPr>
          <w:p w14:paraId="62151CD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公开招标</w:t>
            </w:r>
          </w:p>
        </w:tc>
        <w:tc>
          <w:tcPr>
            <w:tcW w:w="1501" w:type="dxa"/>
            <w:noWrap w:val="0"/>
            <w:tcMar>
              <w:top w:w="0" w:type="dxa"/>
              <w:left w:w="0" w:type="dxa"/>
              <w:bottom w:w="0" w:type="dxa"/>
              <w:right w:w="0" w:type="dxa"/>
            </w:tcMar>
            <w:vAlign w:val="center"/>
          </w:tcPr>
          <w:p w14:paraId="7035ECC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评标办法：</w:t>
            </w:r>
          </w:p>
        </w:tc>
        <w:tc>
          <w:tcPr>
            <w:tcW w:w="4187" w:type="dxa"/>
            <w:noWrap w:val="0"/>
            <w:tcMar>
              <w:top w:w="0" w:type="dxa"/>
              <w:left w:w="0" w:type="dxa"/>
              <w:bottom w:w="0" w:type="dxa"/>
              <w:right w:w="0" w:type="dxa"/>
            </w:tcMar>
            <w:vAlign w:val="center"/>
          </w:tcPr>
          <w:p w14:paraId="3953328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综合评分法</w:t>
            </w:r>
          </w:p>
        </w:tc>
      </w:tr>
    </w:tbl>
    <w:p w14:paraId="581878C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br w:type="page"/>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8650"/>
      </w:tblGrid>
      <w:tr w14:paraId="169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0494" w:type="dxa"/>
            <w:gridSpan w:val="2"/>
            <w:noWrap w:val="0"/>
            <w:tcMar>
              <w:top w:w="0" w:type="dxa"/>
              <w:left w:w="0" w:type="dxa"/>
              <w:bottom w:w="0" w:type="dxa"/>
              <w:right w:w="0" w:type="dxa"/>
            </w:tcMar>
            <w:vAlign w:val="center"/>
          </w:tcPr>
          <w:p w14:paraId="56701CD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中标人信息</w:t>
            </w:r>
          </w:p>
        </w:tc>
      </w:tr>
      <w:tr w14:paraId="03C0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D066DA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bookmarkStart w:id="0" w:name="_Toc28359019"/>
            <w:bookmarkStart w:id="1" w:name="_Toc35393637"/>
            <w:bookmarkStart w:id="2" w:name="_Toc35393806"/>
            <w:bookmarkStart w:id="3" w:name="_Toc28359096"/>
            <w:r>
              <w:rPr>
                <w:rFonts w:hint="eastAsia" w:ascii="方正仿宋_GB2312" w:hAnsi="方正仿宋_GB2312" w:eastAsia="方正仿宋_GB2312" w:cs="方正仿宋_GB2312"/>
                <w:b/>
                <w:bCs/>
                <w:color w:val="auto"/>
                <w:kern w:val="0"/>
                <w:sz w:val="24"/>
                <w:szCs w:val="24"/>
                <w:lang w:val="en-US" w:eastAsia="zh-CN" w:bidi="ar"/>
              </w:rPr>
              <w:t>第一中标人：</w:t>
            </w:r>
          </w:p>
        </w:tc>
        <w:tc>
          <w:tcPr>
            <w:tcW w:w="8650" w:type="dxa"/>
            <w:noWrap w:val="0"/>
            <w:tcMar>
              <w:top w:w="0" w:type="dxa"/>
              <w:left w:w="0" w:type="dxa"/>
              <w:bottom w:w="0" w:type="dxa"/>
              <w:right w:w="0" w:type="dxa"/>
            </w:tcMar>
            <w:vAlign w:val="center"/>
          </w:tcPr>
          <w:p w14:paraId="4078A9B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云南昊邦健康体检中心有限公司</w:t>
            </w:r>
          </w:p>
        </w:tc>
      </w:tr>
      <w:tr w14:paraId="4B9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584D586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评标排名：</w:t>
            </w:r>
          </w:p>
        </w:tc>
        <w:tc>
          <w:tcPr>
            <w:tcW w:w="8650" w:type="dxa"/>
            <w:noWrap w:val="0"/>
            <w:tcMar>
              <w:top w:w="0" w:type="dxa"/>
              <w:left w:w="0" w:type="dxa"/>
              <w:bottom w:w="0" w:type="dxa"/>
              <w:right w:w="0" w:type="dxa"/>
            </w:tcMar>
            <w:vAlign w:val="center"/>
          </w:tcPr>
          <w:p w14:paraId="20C941A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w:t>
            </w:r>
          </w:p>
        </w:tc>
      </w:tr>
      <w:tr w14:paraId="307C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2F2C3E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得分：</w:t>
            </w:r>
          </w:p>
        </w:tc>
        <w:tc>
          <w:tcPr>
            <w:tcW w:w="8650" w:type="dxa"/>
            <w:noWrap w:val="0"/>
            <w:tcMar>
              <w:top w:w="0" w:type="dxa"/>
              <w:left w:w="0" w:type="dxa"/>
              <w:bottom w:w="0" w:type="dxa"/>
              <w:right w:w="0" w:type="dxa"/>
            </w:tcMar>
            <w:vAlign w:val="center"/>
          </w:tcPr>
          <w:p w14:paraId="26F7899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94.85</w:t>
            </w:r>
          </w:p>
        </w:tc>
      </w:tr>
      <w:tr w14:paraId="6FEE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3CBC44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投标报价（元/人）：</w:t>
            </w:r>
          </w:p>
        </w:tc>
        <w:tc>
          <w:tcPr>
            <w:tcW w:w="8650" w:type="dxa"/>
            <w:noWrap w:val="0"/>
            <w:tcMar>
              <w:top w:w="0" w:type="dxa"/>
              <w:left w:w="0" w:type="dxa"/>
              <w:bottom w:w="0" w:type="dxa"/>
              <w:right w:w="0" w:type="dxa"/>
            </w:tcMar>
            <w:vAlign w:val="center"/>
          </w:tcPr>
          <w:p w14:paraId="1424BB9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420.00元/人</w:t>
            </w:r>
          </w:p>
        </w:tc>
      </w:tr>
      <w:tr w14:paraId="6B6B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57978FB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赠送的特色服务内容：</w:t>
            </w:r>
          </w:p>
        </w:tc>
        <w:tc>
          <w:tcPr>
            <w:tcW w:w="8650" w:type="dxa"/>
            <w:shd w:val="clear" w:color="auto" w:fill="auto"/>
            <w:noWrap w:val="0"/>
            <w:tcMar>
              <w:top w:w="0" w:type="dxa"/>
              <w:left w:w="0" w:type="dxa"/>
              <w:bottom w:w="0" w:type="dxa"/>
              <w:right w:w="0" w:type="dxa"/>
            </w:tcMar>
            <w:vAlign w:val="center"/>
          </w:tcPr>
          <w:p w14:paraId="6B30A15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1：免费接送体检人员服务;2：能为参检职工家属提供同价体检服务;3：提供电子健康档案长期在线查询及年度健康跟踪服务等;4：昊邦传统彝疗-古法彝药清浊调衡（针对职工出现的腰椎、颈椎等和职业相关的问题）进行一次预约体验（市场价266元）。5：高危异常检查结果就医协助与绿色通道（检查结果高危异常，我中心可提供免费复查一次。如后续需要到医院进一步检查,我中心可提供(不指定医生）昆明市内三甲医院绿色通道一次（协助门诊、入院、手术等)。）</w:t>
            </w:r>
          </w:p>
        </w:tc>
      </w:tr>
      <w:tr w14:paraId="3BD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7F0EE9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赠送的体检表外体检项目：</w:t>
            </w:r>
          </w:p>
        </w:tc>
        <w:tc>
          <w:tcPr>
            <w:tcW w:w="8650" w:type="dxa"/>
            <w:shd w:val="clear" w:color="auto" w:fill="auto"/>
            <w:noWrap w:val="0"/>
            <w:tcMar>
              <w:top w:w="0" w:type="dxa"/>
              <w:left w:w="0" w:type="dxa"/>
              <w:bottom w:w="0" w:type="dxa"/>
              <w:right w:w="0" w:type="dxa"/>
            </w:tcMar>
            <w:vAlign w:val="center"/>
          </w:tcPr>
          <w:p w14:paraId="6EE774F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1：电解质六项(男、女性未婚）2：超声骨密度检查（男、女性未婚、女性已婚）3：妇科临床、脱落细胞学（女性已婚）4：DR胸部正位片(市场价45元）升级为CT胸部平扫（市场价195元）</w:t>
            </w:r>
          </w:p>
        </w:tc>
      </w:tr>
      <w:tr w14:paraId="294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5A4766F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自费增加的体检项目下浮优惠：</w:t>
            </w:r>
          </w:p>
        </w:tc>
        <w:tc>
          <w:tcPr>
            <w:tcW w:w="8650" w:type="dxa"/>
            <w:shd w:val="clear" w:color="auto" w:fill="auto"/>
            <w:noWrap w:val="0"/>
            <w:tcMar>
              <w:top w:w="0" w:type="dxa"/>
              <w:left w:w="0" w:type="dxa"/>
              <w:bottom w:w="0" w:type="dxa"/>
              <w:right w:w="0" w:type="dxa"/>
            </w:tcMar>
            <w:vAlign w:val="center"/>
          </w:tcPr>
          <w:p w14:paraId="30DA42B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下浮</w:t>
            </w:r>
            <w:r>
              <w:rPr>
                <w:rFonts w:hint="default" w:ascii="方正仿宋_GB2312" w:hAnsi="方正仿宋_GB2312" w:eastAsia="方正仿宋_GB2312" w:cs="方正仿宋_GB2312"/>
                <w:color w:val="auto"/>
                <w:kern w:val="0"/>
                <w:sz w:val="24"/>
                <w:szCs w:val="24"/>
                <w:lang w:val="en-US" w:eastAsia="zh-CN" w:bidi="ar"/>
              </w:rPr>
              <w:t>50%</w:t>
            </w:r>
          </w:p>
        </w:tc>
      </w:tr>
      <w:tr w14:paraId="36FE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13DDB7F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合同履行期限：</w:t>
            </w:r>
          </w:p>
        </w:tc>
        <w:tc>
          <w:tcPr>
            <w:tcW w:w="8650" w:type="dxa"/>
            <w:shd w:val="clear" w:color="auto" w:fill="auto"/>
            <w:noWrap w:val="0"/>
            <w:tcMar>
              <w:top w:w="0" w:type="dxa"/>
              <w:left w:w="0" w:type="dxa"/>
              <w:bottom w:w="0" w:type="dxa"/>
              <w:right w:w="0" w:type="dxa"/>
            </w:tcMar>
            <w:vAlign w:val="center"/>
          </w:tcPr>
          <w:p w14:paraId="104713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自签订合同之日起至本项目涉及人员的体检工作全部结束出具全部体检报告为止。</w:t>
            </w:r>
          </w:p>
        </w:tc>
      </w:tr>
      <w:tr w14:paraId="3F0A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1844" w:type="dxa"/>
            <w:noWrap w:val="0"/>
            <w:tcMar>
              <w:top w:w="0" w:type="dxa"/>
              <w:left w:w="0" w:type="dxa"/>
              <w:bottom w:w="0" w:type="dxa"/>
              <w:right w:w="0" w:type="dxa"/>
            </w:tcMar>
            <w:vAlign w:val="center"/>
          </w:tcPr>
          <w:p w14:paraId="63CCD92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质量承诺：</w:t>
            </w:r>
          </w:p>
        </w:tc>
        <w:tc>
          <w:tcPr>
            <w:tcW w:w="8650" w:type="dxa"/>
            <w:shd w:val="clear" w:color="auto" w:fill="auto"/>
            <w:noWrap w:val="0"/>
            <w:tcMar>
              <w:top w:w="0" w:type="dxa"/>
              <w:left w:w="0" w:type="dxa"/>
              <w:bottom w:w="0" w:type="dxa"/>
              <w:right w:w="0" w:type="dxa"/>
            </w:tcMar>
            <w:vAlign w:val="center"/>
          </w:tcPr>
          <w:p w14:paraId="650BD08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所提供的体检服务必须满足第六章体检要求，并满足采购人的考核要求，考核不达标者，采购人有权终止合同</w:t>
            </w:r>
          </w:p>
        </w:tc>
      </w:tr>
      <w:bookmarkEnd w:id="0"/>
      <w:bookmarkEnd w:id="1"/>
      <w:bookmarkEnd w:id="2"/>
      <w:bookmarkEnd w:id="3"/>
    </w:tbl>
    <w:p w14:paraId="767C4C0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br w:type="page"/>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8650"/>
      </w:tblGrid>
      <w:tr w14:paraId="0976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noWrap w:val="0"/>
            <w:tcMar>
              <w:top w:w="0" w:type="dxa"/>
              <w:left w:w="0" w:type="dxa"/>
              <w:bottom w:w="0" w:type="dxa"/>
              <w:right w:w="0" w:type="dxa"/>
            </w:tcMar>
            <w:vAlign w:val="center"/>
          </w:tcPr>
          <w:p w14:paraId="38D6183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第二中标人：</w:t>
            </w:r>
          </w:p>
        </w:tc>
        <w:tc>
          <w:tcPr>
            <w:tcW w:w="8650" w:type="dxa"/>
            <w:noWrap w:val="0"/>
            <w:tcMar>
              <w:top w:w="0" w:type="dxa"/>
              <w:left w:w="0" w:type="dxa"/>
              <w:bottom w:w="0" w:type="dxa"/>
              <w:right w:w="0" w:type="dxa"/>
            </w:tcMar>
            <w:vAlign w:val="center"/>
          </w:tcPr>
          <w:p w14:paraId="21B6C95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云南圣约翰医院</w:t>
            </w:r>
          </w:p>
        </w:tc>
      </w:tr>
      <w:tr w14:paraId="64A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6B01900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评标排名：</w:t>
            </w:r>
          </w:p>
        </w:tc>
        <w:tc>
          <w:tcPr>
            <w:tcW w:w="8650" w:type="dxa"/>
            <w:noWrap w:val="0"/>
            <w:tcMar>
              <w:top w:w="0" w:type="dxa"/>
              <w:left w:w="0" w:type="dxa"/>
              <w:bottom w:w="0" w:type="dxa"/>
              <w:right w:w="0" w:type="dxa"/>
            </w:tcMar>
            <w:vAlign w:val="center"/>
          </w:tcPr>
          <w:p w14:paraId="62F94B8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w:t>
            </w:r>
          </w:p>
        </w:tc>
      </w:tr>
      <w:tr w14:paraId="3A5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4BA8F5F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得分：</w:t>
            </w:r>
          </w:p>
        </w:tc>
        <w:tc>
          <w:tcPr>
            <w:tcW w:w="8650" w:type="dxa"/>
            <w:noWrap w:val="0"/>
            <w:tcMar>
              <w:top w:w="0" w:type="dxa"/>
              <w:left w:w="0" w:type="dxa"/>
              <w:bottom w:w="0" w:type="dxa"/>
              <w:right w:w="0" w:type="dxa"/>
            </w:tcMar>
            <w:vAlign w:val="center"/>
          </w:tcPr>
          <w:p w14:paraId="3D6091B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90.91</w:t>
            </w:r>
          </w:p>
        </w:tc>
      </w:tr>
      <w:tr w14:paraId="548B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2EAAB60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投标报价（元/人）：</w:t>
            </w:r>
          </w:p>
        </w:tc>
        <w:tc>
          <w:tcPr>
            <w:tcW w:w="8650" w:type="dxa"/>
            <w:noWrap w:val="0"/>
            <w:tcMar>
              <w:top w:w="0" w:type="dxa"/>
              <w:left w:w="0" w:type="dxa"/>
              <w:bottom w:w="0" w:type="dxa"/>
              <w:right w:w="0" w:type="dxa"/>
            </w:tcMar>
            <w:vAlign w:val="center"/>
          </w:tcPr>
          <w:p w14:paraId="5ACD537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380.00</w:t>
            </w:r>
            <w:r>
              <w:rPr>
                <w:rFonts w:hint="default" w:ascii="方正仿宋_GB2312" w:hAnsi="方正仿宋_GB2312" w:eastAsia="方正仿宋_GB2312" w:cs="方正仿宋_GB2312"/>
                <w:color w:val="auto"/>
                <w:kern w:val="0"/>
                <w:sz w:val="24"/>
                <w:szCs w:val="24"/>
                <w:lang w:val="en-US" w:eastAsia="zh-CN" w:bidi="ar"/>
              </w:rPr>
              <w:t>元/人</w:t>
            </w:r>
          </w:p>
        </w:tc>
      </w:tr>
      <w:tr w14:paraId="5BAA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2B5371E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赠送的特色服务内容：</w:t>
            </w:r>
          </w:p>
        </w:tc>
        <w:tc>
          <w:tcPr>
            <w:tcW w:w="8650" w:type="dxa"/>
            <w:shd w:val="clear" w:color="auto" w:fill="auto"/>
            <w:noWrap w:val="0"/>
            <w:tcMar>
              <w:top w:w="0" w:type="dxa"/>
              <w:left w:w="0" w:type="dxa"/>
              <w:bottom w:w="0" w:type="dxa"/>
              <w:right w:w="0" w:type="dxa"/>
            </w:tcMar>
            <w:vAlign w:val="center"/>
          </w:tcPr>
          <w:p w14:paraId="446D9EE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1：免费接送体检人员服务；2：能为参检职工家属提供同价体检服务；3：提供电子健康档案长期在线查询及年度健康跟踪服务；</w:t>
            </w:r>
          </w:p>
        </w:tc>
      </w:tr>
      <w:tr w14:paraId="255C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4B67A39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赠送的体检表外体检项目：</w:t>
            </w:r>
          </w:p>
        </w:tc>
        <w:tc>
          <w:tcPr>
            <w:tcW w:w="8650" w:type="dxa"/>
            <w:shd w:val="clear" w:color="auto" w:fill="auto"/>
            <w:noWrap w:val="0"/>
            <w:tcMar>
              <w:top w:w="0" w:type="dxa"/>
              <w:left w:w="0" w:type="dxa"/>
              <w:bottom w:w="0" w:type="dxa"/>
              <w:right w:w="0" w:type="dxa"/>
            </w:tcMar>
            <w:vAlign w:val="center"/>
          </w:tcPr>
          <w:p w14:paraId="65AA81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1：甲功两项（三碘甲状腺原氨酸T3、甲状腺素T4）；2：血清钙；</w:t>
            </w:r>
          </w:p>
        </w:tc>
      </w:tr>
      <w:tr w14:paraId="33C5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1D44F82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自费增加的体检项目下浮优惠：</w:t>
            </w:r>
          </w:p>
        </w:tc>
        <w:tc>
          <w:tcPr>
            <w:tcW w:w="8650" w:type="dxa"/>
            <w:shd w:val="clear" w:color="auto" w:fill="auto"/>
            <w:noWrap w:val="0"/>
            <w:tcMar>
              <w:top w:w="0" w:type="dxa"/>
              <w:left w:w="0" w:type="dxa"/>
              <w:bottom w:w="0" w:type="dxa"/>
              <w:right w:w="0" w:type="dxa"/>
            </w:tcMar>
            <w:vAlign w:val="center"/>
          </w:tcPr>
          <w:p w14:paraId="370A67D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下浮20%</w:t>
            </w:r>
          </w:p>
        </w:tc>
      </w:tr>
      <w:tr w14:paraId="6222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07BD5FA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合同履行期限：</w:t>
            </w:r>
          </w:p>
        </w:tc>
        <w:tc>
          <w:tcPr>
            <w:tcW w:w="8650" w:type="dxa"/>
            <w:shd w:val="clear" w:color="auto" w:fill="auto"/>
            <w:noWrap w:val="0"/>
            <w:tcMar>
              <w:top w:w="0" w:type="dxa"/>
              <w:left w:w="0" w:type="dxa"/>
              <w:bottom w:w="0" w:type="dxa"/>
              <w:right w:w="0" w:type="dxa"/>
            </w:tcMar>
            <w:vAlign w:val="center"/>
          </w:tcPr>
          <w:p w14:paraId="5A61D78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自签订合同之日起至本项目涉及人员的体检工作全部结束出具全部体检报告为止。</w:t>
            </w:r>
          </w:p>
        </w:tc>
      </w:tr>
      <w:tr w14:paraId="57D1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3DDE6F2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质量承诺：</w:t>
            </w:r>
          </w:p>
        </w:tc>
        <w:tc>
          <w:tcPr>
            <w:tcW w:w="8650" w:type="dxa"/>
            <w:shd w:val="clear" w:color="auto" w:fill="auto"/>
            <w:noWrap w:val="0"/>
            <w:tcMar>
              <w:top w:w="0" w:type="dxa"/>
              <w:left w:w="0" w:type="dxa"/>
              <w:bottom w:w="0" w:type="dxa"/>
              <w:right w:w="0" w:type="dxa"/>
            </w:tcMar>
            <w:vAlign w:val="center"/>
          </w:tcPr>
          <w:p w14:paraId="1CC04BC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所提供的体检服务必须满足第六章体检要求，并满足采购人的考核要求，考核不达标者，采购人有权终止合同。</w:t>
            </w:r>
          </w:p>
        </w:tc>
      </w:tr>
    </w:tbl>
    <w:p w14:paraId="2D6C450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br w:type="page"/>
      </w:r>
    </w:p>
    <w:tbl>
      <w:tblPr>
        <w:tblStyle w:val="7"/>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4"/>
        <w:gridCol w:w="8650"/>
      </w:tblGrid>
      <w:tr w14:paraId="4DFB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noWrap w:val="0"/>
            <w:tcMar>
              <w:top w:w="0" w:type="dxa"/>
              <w:left w:w="0" w:type="dxa"/>
              <w:bottom w:w="0" w:type="dxa"/>
              <w:right w:w="0" w:type="dxa"/>
            </w:tcMar>
            <w:vAlign w:val="center"/>
          </w:tcPr>
          <w:p w14:paraId="571301A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第三中标人：</w:t>
            </w:r>
          </w:p>
        </w:tc>
        <w:tc>
          <w:tcPr>
            <w:tcW w:w="8650" w:type="dxa"/>
            <w:noWrap w:val="0"/>
            <w:tcMar>
              <w:top w:w="0" w:type="dxa"/>
              <w:left w:w="0" w:type="dxa"/>
              <w:bottom w:w="0" w:type="dxa"/>
              <w:right w:w="0" w:type="dxa"/>
            </w:tcMar>
            <w:vAlign w:val="center"/>
          </w:tcPr>
          <w:p w14:paraId="75D161A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云南美年大健康产业有限公司北京路门诊部</w:t>
            </w:r>
          </w:p>
        </w:tc>
      </w:tr>
      <w:tr w14:paraId="461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5CA6A9F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评标排名：</w:t>
            </w:r>
          </w:p>
        </w:tc>
        <w:tc>
          <w:tcPr>
            <w:tcW w:w="8650" w:type="dxa"/>
            <w:noWrap w:val="0"/>
            <w:tcMar>
              <w:top w:w="0" w:type="dxa"/>
              <w:left w:w="0" w:type="dxa"/>
              <w:bottom w:w="0" w:type="dxa"/>
              <w:right w:w="0" w:type="dxa"/>
            </w:tcMar>
            <w:vAlign w:val="center"/>
          </w:tcPr>
          <w:p w14:paraId="37E67B5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w:t>
            </w:r>
          </w:p>
        </w:tc>
      </w:tr>
      <w:tr w14:paraId="4A2F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181244A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得分：</w:t>
            </w:r>
          </w:p>
        </w:tc>
        <w:tc>
          <w:tcPr>
            <w:tcW w:w="8650" w:type="dxa"/>
            <w:noWrap w:val="0"/>
            <w:tcMar>
              <w:top w:w="0" w:type="dxa"/>
              <w:left w:w="0" w:type="dxa"/>
              <w:bottom w:w="0" w:type="dxa"/>
              <w:right w:w="0" w:type="dxa"/>
            </w:tcMar>
            <w:vAlign w:val="center"/>
          </w:tcPr>
          <w:p w14:paraId="761A681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87.95</w:t>
            </w:r>
          </w:p>
        </w:tc>
      </w:tr>
      <w:tr w14:paraId="1076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4E979D3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投标报价（元/人）：</w:t>
            </w:r>
          </w:p>
        </w:tc>
        <w:tc>
          <w:tcPr>
            <w:tcW w:w="8650" w:type="dxa"/>
            <w:noWrap w:val="0"/>
            <w:tcMar>
              <w:top w:w="0" w:type="dxa"/>
              <w:left w:w="0" w:type="dxa"/>
              <w:bottom w:w="0" w:type="dxa"/>
              <w:right w:w="0" w:type="dxa"/>
            </w:tcMar>
            <w:vAlign w:val="center"/>
          </w:tcPr>
          <w:p w14:paraId="3A5B317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default" w:ascii="方正仿宋_GB2312" w:hAnsi="方正仿宋_GB2312" w:eastAsia="方正仿宋_GB2312" w:cs="方正仿宋_GB2312"/>
                <w:color w:val="auto"/>
                <w:kern w:val="0"/>
                <w:sz w:val="24"/>
                <w:szCs w:val="24"/>
                <w:lang w:val="en-US" w:eastAsia="zh-CN" w:bidi="ar"/>
              </w:rPr>
            </w:pPr>
            <w:r>
              <w:rPr>
                <w:rFonts w:hint="default" w:ascii="方正仿宋_GB2312" w:hAnsi="方正仿宋_GB2312" w:eastAsia="方正仿宋_GB2312" w:cs="方正仿宋_GB2312"/>
                <w:color w:val="auto"/>
                <w:kern w:val="0"/>
                <w:sz w:val="24"/>
                <w:szCs w:val="24"/>
                <w:lang w:val="en-US" w:eastAsia="zh-CN" w:bidi="ar"/>
              </w:rPr>
              <w:t>445</w:t>
            </w:r>
            <w:r>
              <w:rPr>
                <w:rFonts w:hint="eastAsia" w:ascii="方正仿宋_GB2312" w:hAnsi="方正仿宋_GB2312" w:eastAsia="方正仿宋_GB2312" w:cs="方正仿宋_GB2312"/>
                <w:color w:val="auto"/>
                <w:kern w:val="0"/>
                <w:sz w:val="24"/>
                <w:szCs w:val="24"/>
                <w:lang w:val="en-US" w:eastAsia="zh-CN" w:bidi="ar"/>
              </w:rPr>
              <w:t>.00</w:t>
            </w:r>
            <w:r>
              <w:rPr>
                <w:rFonts w:hint="default" w:ascii="方正仿宋_GB2312" w:hAnsi="方正仿宋_GB2312" w:eastAsia="方正仿宋_GB2312" w:cs="方正仿宋_GB2312"/>
                <w:color w:val="auto"/>
                <w:kern w:val="0"/>
                <w:sz w:val="24"/>
                <w:szCs w:val="24"/>
                <w:lang w:val="en-US" w:eastAsia="zh-CN" w:bidi="ar"/>
              </w:rPr>
              <w:t>元/人</w:t>
            </w:r>
          </w:p>
        </w:tc>
      </w:tr>
      <w:tr w14:paraId="7788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7A3597E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赠送的特色服务内容：</w:t>
            </w:r>
          </w:p>
        </w:tc>
        <w:tc>
          <w:tcPr>
            <w:tcW w:w="8650" w:type="dxa"/>
            <w:shd w:val="clear" w:color="auto" w:fill="auto"/>
            <w:noWrap w:val="0"/>
            <w:tcMar>
              <w:top w:w="0" w:type="dxa"/>
              <w:left w:w="0" w:type="dxa"/>
              <w:bottom w:w="0" w:type="dxa"/>
              <w:right w:w="0" w:type="dxa"/>
            </w:tcMar>
            <w:vAlign w:val="center"/>
          </w:tcPr>
          <w:p w14:paraId="11C37F8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1免费接送体检人员服务;2能为参检职工家属提供同价体检服务;3提供电子健康档案长期在线查询及年度健康跟踪服务;</w:t>
            </w:r>
          </w:p>
        </w:tc>
      </w:tr>
      <w:tr w14:paraId="5D1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5A651C4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赠送的体检表外体检项目：</w:t>
            </w:r>
          </w:p>
        </w:tc>
        <w:tc>
          <w:tcPr>
            <w:tcW w:w="8650" w:type="dxa"/>
            <w:shd w:val="clear" w:color="auto" w:fill="auto"/>
            <w:noWrap w:val="0"/>
            <w:tcMar>
              <w:top w:w="0" w:type="dxa"/>
              <w:left w:w="0" w:type="dxa"/>
              <w:bottom w:w="0" w:type="dxa"/>
              <w:right w:w="0" w:type="dxa"/>
            </w:tcMar>
            <w:vAlign w:val="center"/>
          </w:tcPr>
          <w:p w14:paraId="1EF875B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1：套餐内DR胸部正位片免费升级为胸部螺旋低剂量CT,2：赠送CT数字云胶片，3：赠送AI-MDT多学科综合报告</w:t>
            </w:r>
          </w:p>
        </w:tc>
      </w:tr>
      <w:tr w14:paraId="27D5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3A65E7F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自费增加的体检项目下浮优惠：</w:t>
            </w:r>
          </w:p>
        </w:tc>
        <w:tc>
          <w:tcPr>
            <w:tcW w:w="8650" w:type="dxa"/>
            <w:shd w:val="clear" w:color="auto" w:fill="auto"/>
            <w:noWrap w:val="0"/>
            <w:tcMar>
              <w:top w:w="0" w:type="dxa"/>
              <w:left w:w="0" w:type="dxa"/>
              <w:bottom w:w="0" w:type="dxa"/>
              <w:right w:w="0" w:type="dxa"/>
            </w:tcMar>
            <w:vAlign w:val="center"/>
          </w:tcPr>
          <w:p w14:paraId="0ED848E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下浮80%</w:t>
            </w:r>
          </w:p>
        </w:tc>
      </w:tr>
      <w:tr w14:paraId="569F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372BF58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合同履行期限：</w:t>
            </w:r>
          </w:p>
        </w:tc>
        <w:tc>
          <w:tcPr>
            <w:tcW w:w="8650" w:type="dxa"/>
            <w:shd w:val="clear" w:color="auto" w:fill="auto"/>
            <w:noWrap w:val="0"/>
            <w:tcMar>
              <w:top w:w="0" w:type="dxa"/>
              <w:left w:w="0" w:type="dxa"/>
              <w:bottom w:w="0" w:type="dxa"/>
              <w:right w:w="0" w:type="dxa"/>
            </w:tcMar>
            <w:vAlign w:val="center"/>
          </w:tcPr>
          <w:p w14:paraId="1B59F11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自签订合同之日起至本项目涉及人员的体检工作全部结束出具全部体检报告为止</w:t>
            </w:r>
          </w:p>
        </w:tc>
      </w:tr>
      <w:tr w14:paraId="4F19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44" w:type="dxa"/>
            <w:shd w:val="clear" w:color="auto" w:fill="auto"/>
            <w:noWrap w:val="0"/>
            <w:tcMar>
              <w:top w:w="0" w:type="dxa"/>
              <w:left w:w="0" w:type="dxa"/>
              <w:bottom w:w="0" w:type="dxa"/>
              <w:right w:w="0" w:type="dxa"/>
            </w:tcMar>
            <w:vAlign w:val="center"/>
          </w:tcPr>
          <w:p w14:paraId="6596476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质量承诺：</w:t>
            </w:r>
          </w:p>
        </w:tc>
        <w:tc>
          <w:tcPr>
            <w:tcW w:w="8650" w:type="dxa"/>
            <w:shd w:val="clear" w:color="auto" w:fill="auto"/>
            <w:noWrap w:val="0"/>
            <w:tcMar>
              <w:top w:w="0" w:type="dxa"/>
              <w:left w:w="0" w:type="dxa"/>
              <w:bottom w:w="0" w:type="dxa"/>
              <w:right w:w="0" w:type="dxa"/>
            </w:tcMar>
            <w:vAlign w:val="center"/>
          </w:tcPr>
          <w:p w14:paraId="405DFEA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center"/>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所提供的体检服务必须满足第六章体检要求，并满足采购人的考核要求，考核不达标者，采购人有权终止合同</w:t>
            </w:r>
          </w:p>
        </w:tc>
      </w:tr>
    </w:tbl>
    <w:p w14:paraId="3ED18781">
      <w:pPr>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br w:type="page"/>
      </w:r>
    </w:p>
    <w:p w14:paraId="21D09CC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1.招标人信息</w:t>
      </w:r>
    </w:p>
    <w:p w14:paraId="27EBA49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名 称：昆明公交集团有限责任公司</w:t>
      </w:r>
    </w:p>
    <w:p w14:paraId="2B3A232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地 址：云南省昆明市北市区霖雨路 146 号</w:t>
      </w:r>
    </w:p>
    <w:p w14:paraId="326E785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 系 人：杨工</w:t>
      </w:r>
    </w:p>
    <w:p w14:paraId="518329A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电 话：0871-65815802</w:t>
      </w:r>
    </w:p>
    <w:p w14:paraId="17F72B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p>
    <w:p w14:paraId="01671CD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2.招标代理机构信息</w:t>
      </w:r>
    </w:p>
    <w:p w14:paraId="4CC262B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名 称：云南均浙工程咨询有限公司</w:t>
      </w:r>
    </w:p>
    <w:p w14:paraId="4F26903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地 址：云南省昆明市盘龙区金星立交桥江东花园西路（农村合作信用联社旁）云南巨和大厦 6 楼</w:t>
      </w:r>
    </w:p>
    <w:p w14:paraId="4238F20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联系方式：0871-63351989</w:t>
      </w:r>
    </w:p>
    <w:p w14:paraId="62E6C60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0" w:lineRule="atLeast"/>
        <w:ind w:left="0" w:leftChars="0" w:right="0" w:rightChars="0" w:firstLine="0" w:firstLineChars="0"/>
        <w:jc w:val="both"/>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邮箱号码：ynjzzb@163.com</w:t>
      </w:r>
    </w:p>
    <w:sectPr>
      <w:pgSz w:w="11906" w:h="16838"/>
      <w:pgMar w:top="1440" w:right="1080" w:bottom="1440" w:left="108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4C3E22C6-A06A-43BF-945F-0481B6E76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jEyZjZhZTM1OWRiMTFlY2I0NjhlYzU1MjUxNzIifQ=="/>
  </w:docVars>
  <w:rsids>
    <w:rsidRoot w:val="00000000"/>
    <w:rsid w:val="01465F3C"/>
    <w:rsid w:val="01A25F1A"/>
    <w:rsid w:val="023F2212"/>
    <w:rsid w:val="04F3592C"/>
    <w:rsid w:val="05737B61"/>
    <w:rsid w:val="0761124C"/>
    <w:rsid w:val="077270E7"/>
    <w:rsid w:val="07DB7FF0"/>
    <w:rsid w:val="07E431C3"/>
    <w:rsid w:val="0BB12DEE"/>
    <w:rsid w:val="0D896D65"/>
    <w:rsid w:val="101508DD"/>
    <w:rsid w:val="10E505A6"/>
    <w:rsid w:val="11531F9D"/>
    <w:rsid w:val="118469CF"/>
    <w:rsid w:val="12C55A29"/>
    <w:rsid w:val="130152C1"/>
    <w:rsid w:val="139569AA"/>
    <w:rsid w:val="14855736"/>
    <w:rsid w:val="15D56E76"/>
    <w:rsid w:val="15FC17DB"/>
    <w:rsid w:val="17940338"/>
    <w:rsid w:val="17ED0685"/>
    <w:rsid w:val="18A62A00"/>
    <w:rsid w:val="1A9368D9"/>
    <w:rsid w:val="1E173983"/>
    <w:rsid w:val="1EB80323"/>
    <w:rsid w:val="2048292C"/>
    <w:rsid w:val="22A74957"/>
    <w:rsid w:val="23170798"/>
    <w:rsid w:val="23A64838"/>
    <w:rsid w:val="23AE0C40"/>
    <w:rsid w:val="23ED4CC3"/>
    <w:rsid w:val="24814903"/>
    <w:rsid w:val="25FE3E43"/>
    <w:rsid w:val="293C7542"/>
    <w:rsid w:val="2BDA5164"/>
    <w:rsid w:val="2EC97156"/>
    <w:rsid w:val="2FCB7B44"/>
    <w:rsid w:val="304B357E"/>
    <w:rsid w:val="31ED46CF"/>
    <w:rsid w:val="334212B2"/>
    <w:rsid w:val="37810F3A"/>
    <w:rsid w:val="37D85489"/>
    <w:rsid w:val="380A016F"/>
    <w:rsid w:val="3817049D"/>
    <w:rsid w:val="3AC151B3"/>
    <w:rsid w:val="3AC31EE3"/>
    <w:rsid w:val="3AEE1D67"/>
    <w:rsid w:val="3CB208FD"/>
    <w:rsid w:val="3D5E5988"/>
    <w:rsid w:val="3F26436C"/>
    <w:rsid w:val="3F8A6905"/>
    <w:rsid w:val="3FA23805"/>
    <w:rsid w:val="3FEC4155"/>
    <w:rsid w:val="41AB4216"/>
    <w:rsid w:val="41F70480"/>
    <w:rsid w:val="41FD3BC8"/>
    <w:rsid w:val="42695E0F"/>
    <w:rsid w:val="43477235"/>
    <w:rsid w:val="45383077"/>
    <w:rsid w:val="45CC741E"/>
    <w:rsid w:val="4746037F"/>
    <w:rsid w:val="47AD5777"/>
    <w:rsid w:val="486D36B0"/>
    <w:rsid w:val="491F506F"/>
    <w:rsid w:val="4A0A7C0C"/>
    <w:rsid w:val="4A1E7F2C"/>
    <w:rsid w:val="4A7F4E6E"/>
    <w:rsid w:val="4CC34DBA"/>
    <w:rsid w:val="4D007E5C"/>
    <w:rsid w:val="4D5879F6"/>
    <w:rsid w:val="4DF01BDF"/>
    <w:rsid w:val="4E562C31"/>
    <w:rsid w:val="4FD572DE"/>
    <w:rsid w:val="507A0EE8"/>
    <w:rsid w:val="52466271"/>
    <w:rsid w:val="533804B8"/>
    <w:rsid w:val="54435A3D"/>
    <w:rsid w:val="54A313A6"/>
    <w:rsid w:val="56890947"/>
    <w:rsid w:val="56E13606"/>
    <w:rsid w:val="57E6761B"/>
    <w:rsid w:val="5877456B"/>
    <w:rsid w:val="58D66F20"/>
    <w:rsid w:val="5A802095"/>
    <w:rsid w:val="5C745851"/>
    <w:rsid w:val="5D3F4A3A"/>
    <w:rsid w:val="5E4730F8"/>
    <w:rsid w:val="5F127964"/>
    <w:rsid w:val="5F7526C4"/>
    <w:rsid w:val="60CA1600"/>
    <w:rsid w:val="60D9154C"/>
    <w:rsid w:val="622635A7"/>
    <w:rsid w:val="62902520"/>
    <w:rsid w:val="64E57E17"/>
    <w:rsid w:val="65DD3A61"/>
    <w:rsid w:val="67C006FB"/>
    <w:rsid w:val="67C679D8"/>
    <w:rsid w:val="67F91A92"/>
    <w:rsid w:val="6981046B"/>
    <w:rsid w:val="6A10585B"/>
    <w:rsid w:val="6B565175"/>
    <w:rsid w:val="6B997ABA"/>
    <w:rsid w:val="6BE7798A"/>
    <w:rsid w:val="6E304799"/>
    <w:rsid w:val="6E5B11F9"/>
    <w:rsid w:val="705827D0"/>
    <w:rsid w:val="71E0304F"/>
    <w:rsid w:val="74F42DDE"/>
    <w:rsid w:val="766052A4"/>
    <w:rsid w:val="766D7D10"/>
    <w:rsid w:val="76704A48"/>
    <w:rsid w:val="775E0485"/>
    <w:rsid w:val="77772DBD"/>
    <w:rsid w:val="777F41BF"/>
    <w:rsid w:val="789F289B"/>
    <w:rsid w:val="78DA2D9F"/>
    <w:rsid w:val="7A155EDE"/>
    <w:rsid w:val="7A6607BD"/>
    <w:rsid w:val="7A991C4F"/>
    <w:rsid w:val="7AF57A16"/>
    <w:rsid w:val="7D1109CB"/>
    <w:rsid w:val="7D203B7D"/>
    <w:rsid w:val="7D9B3706"/>
    <w:rsid w:val="7EF64051"/>
    <w:rsid w:val="7F0F31CA"/>
    <w:rsid w:val="7FA50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widowControl/>
      <w:ind w:firstLine="420"/>
      <w:jc w:val="left"/>
    </w:pPr>
    <w:rPr>
      <w:rFonts w:ascii="Times New Roman" w:hAnsi="Times New Roman" w:eastAsia="宋体" w:cs="Times New Roman"/>
      <w:szCs w:val="22"/>
    </w:rPr>
  </w:style>
  <w:style w:type="paragraph" w:styleId="5">
    <w:name w:val="Body Text"/>
    <w:basedOn w:val="1"/>
    <w:qFormat/>
    <w:uiPriority w:val="0"/>
    <w:rPr>
      <w:rFonts w:ascii="宋体" w:hAnsi="宋体" w:eastAsia="宋体" w:cs="宋体"/>
      <w:szCs w:val="21"/>
      <w:lang w:val="zh-CN" w:bidi="zh-CN"/>
    </w:rPr>
  </w:style>
  <w:style w:type="paragraph" w:styleId="6">
    <w:name w:val="Plain Text"/>
    <w:basedOn w:val="1"/>
    <w:next w:val="1"/>
    <w:qFormat/>
    <w:uiPriority w:val="0"/>
    <w:rPr>
      <w:rFonts w:ascii="宋体" w:hAnsi="Courier New" w:eastAsia="宋体" w:cs="Courier New"/>
      <w:szCs w:val="21"/>
    </w:rPr>
  </w:style>
  <w:style w:type="character" w:styleId="9">
    <w:name w:val="Hyperlink"/>
    <w:basedOn w:val="8"/>
    <w:qFormat/>
    <w:uiPriority w:val="0"/>
    <w:rPr>
      <w:color w:val="0000FF"/>
      <w:u w:val="single"/>
    </w:rPr>
  </w:style>
  <w:style w:type="paragraph" w:styleId="10">
    <w:name w:val="List Paragraph"/>
    <w:basedOn w:val="1"/>
    <w:qFormat/>
    <w:uiPriority w:val="1"/>
    <w:pPr>
      <w:ind w:left="1840" w:firstLine="480"/>
    </w:pPr>
    <w:rPr>
      <w:rFonts w:ascii="仿宋" w:hAnsi="仿宋" w:eastAsia="仿宋" w:cs="仿宋"/>
      <w:lang w:val="zh-CN" w:eastAsia="zh-CN" w:bidi="zh-CN"/>
    </w:rPr>
  </w:style>
  <w:style w:type="character" w:customStyle="1" w:styleId="11">
    <w:name w:val="font112"/>
    <w:basedOn w:val="8"/>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1357</Words>
  <Characters>1487</Characters>
  <Lines>0</Lines>
  <Paragraphs>0</Paragraphs>
  <TotalTime>5</TotalTime>
  <ScaleCrop>false</ScaleCrop>
  <LinksUpToDate>false</LinksUpToDate>
  <CharactersWithSpaces>1502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2021-04-12T05:05:00Z</dcterms:created>
  <dc:creator>Administrator</dc:creator>
  <cp:lastModifiedBy>✨粗糙小公主✨</cp:lastModifiedBy>
  <dcterms:modified xsi:type="dcterms:W3CDTF">2026-03-31T06:56:29Z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43F9430CC64D4BD1ACB11D1D4E567D7B_13</vt:lpwstr>
  </property>
  <property fmtid="{D5CDD505-2E9C-101B-9397-08002B2CF9AE}" pid="4" name="KSOTemplateDocerSaveRecord">
    <vt:lpwstr>eyJoZGlkIjoiZTQ3MDgyY2ExODY3ZjRiNTliMDJkYzdiZjM0OTM0NDAiLCJ1c2VySWQiOiIxMzgxNzEzNSJ9</vt:lpwstr>
  </property>
</Properties>
</file>